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97F9" w14:textId="77777777" w:rsidR="00DA6A50" w:rsidRPr="00DA6A50" w:rsidRDefault="00000000" w:rsidP="00DA6A50">
      <w:pPr>
        <w:rPr>
          <w:rFonts w:ascii="DINProBold" w:eastAsia="Times New Roman" w:hAnsi="DINProBold" w:cs="Times New Roman"/>
          <w:b/>
          <w:color w:val="333333"/>
          <w:sz w:val="23"/>
          <w:szCs w:val="23"/>
        </w:rPr>
      </w:pPr>
      <w:r>
        <w:rPr>
          <w:noProof/>
        </w:rPr>
        <w:pict w14:anchorId="4DF22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Speak Up Logo" style="position:absolute;margin-left:0;margin-top:2pt;width:116.65pt;height:96.65pt;z-index:-251658752;visibility:visible;mso-wrap-style:square;mso-width-percent:0;mso-height-percent:0;mso-width-percent:0;mso-height-percent:0" wrapcoords="-138 0 -138 21433 21600 21433 21600 0 -138 0">
            <v:imagedata r:id="rId5" o:title="speakup"/>
            <w10:wrap type="through"/>
          </v:shape>
        </w:pict>
      </w:r>
      <w:r w:rsidR="00DA6A50" w:rsidRPr="00DA6A50">
        <w:rPr>
          <w:rFonts w:ascii="DINProBold" w:eastAsia="Times New Roman" w:hAnsi="DINProBold" w:cs="Times New Roman"/>
          <w:b/>
          <w:color w:val="333333"/>
          <w:sz w:val="27"/>
          <w:szCs w:val="23"/>
        </w:rPr>
        <w:t>SPEAK</w:t>
      </w:r>
      <w:r w:rsidR="00DA6A50" w:rsidRPr="00DA6A50">
        <w:rPr>
          <w:rFonts w:ascii="DINProBold" w:eastAsia="Times New Roman" w:hAnsi="DINProBold" w:cs="Times New Roman"/>
          <w:color w:val="333333"/>
          <w:sz w:val="23"/>
          <w:szCs w:val="23"/>
        </w:rPr>
        <w:t xml:space="preserve"> </w:t>
      </w:r>
      <w:r w:rsidR="00DA6A50" w:rsidRPr="00DA6A50">
        <w:rPr>
          <w:rFonts w:ascii="DINProBold" w:eastAsia="Times New Roman" w:hAnsi="DINProBold" w:cs="Times New Roman"/>
          <w:b/>
          <w:color w:val="333333"/>
          <w:sz w:val="27"/>
          <w:szCs w:val="23"/>
        </w:rPr>
        <w:t>UP</w:t>
      </w:r>
      <w:r w:rsidR="00DA6A50" w:rsidRPr="00DA6A50">
        <w:rPr>
          <w:rFonts w:ascii="DINProBold" w:eastAsia="Times New Roman" w:hAnsi="DINProBold" w:cs="Times New Roman"/>
          <w:color w:val="333333"/>
          <w:sz w:val="23"/>
          <w:szCs w:val="23"/>
        </w:rPr>
        <w:t>!</w:t>
      </w:r>
    </w:p>
    <w:p w14:paraId="37BF206C" w14:textId="77777777" w:rsidR="00DA6A50" w:rsidRPr="00DA6A50" w:rsidRDefault="00DA6A50" w:rsidP="00DA6A50">
      <w:pPr>
        <w:rPr>
          <w:rFonts w:ascii="Times New Roman" w:eastAsia="Times New Roman" w:hAnsi="Times New Roman" w:cs="Times New Roman"/>
        </w:rPr>
      </w:pPr>
    </w:p>
    <w:p w14:paraId="3A4B9777" w14:textId="77777777" w:rsidR="00DA6A50" w:rsidRPr="00DA6A50" w:rsidRDefault="00DA6A50" w:rsidP="00B83035">
      <w:pPr>
        <w:jc w:val="both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A6A50">
        <w:rPr>
          <w:rFonts w:ascii="Helvetica" w:eastAsia="Times New Roman" w:hAnsi="Helvetica" w:cs="Times New Roman"/>
          <w:color w:val="333333"/>
          <w:sz w:val="23"/>
          <w:szCs w:val="23"/>
        </w:rPr>
        <w:t>Help us protect the clean athlete and the integrity of sport. Every time someone steps forward with information on doping, we move closer to a clean and fair playing field for all. </w:t>
      </w:r>
    </w:p>
    <w:p w14:paraId="00FE8DF8" w14:textId="77777777" w:rsidR="00DA6A50" w:rsidRPr="00DA6A50" w:rsidRDefault="00DA6A50" w:rsidP="00B83035">
      <w:pPr>
        <w:jc w:val="both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A6A50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14:paraId="40991F7C" w14:textId="77777777" w:rsidR="00DA6A50" w:rsidRPr="00DA6A50" w:rsidRDefault="00DA6A50" w:rsidP="00B83035">
      <w:pPr>
        <w:jc w:val="both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A6A50">
        <w:rPr>
          <w:rFonts w:ascii="Helvetica" w:eastAsia="Times New Roman" w:hAnsi="Helvetica" w:cs="Times New Roman"/>
          <w:color w:val="333333"/>
          <w:sz w:val="23"/>
          <w:szCs w:val="23"/>
        </w:rPr>
        <w:t>We know that coming forward with sensitive information is a big decision – one that you would not enter into lightly. We applaud the courage and conviction required to raise concerns about cheating. </w:t>
      </w:r>
    </w:p>
    <w:p w14:paraId="4D59C152" w14:textId="77777777" w:rsidR="00DA6A50" w:rsidRPr="00DA6A50" w:rsidRDefault="00DA6A50" w:rsidP="00B83035">
      <w:pPr>
        <w:jc w:val="both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A6A50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14:paraId="075A53F7" w14:textId="77777777" w:rsidR="00DA6A50" w:rsidRPr="00DA6A50" w:rsidRDefault="00DA6A50" w:rsidP="00B83035">
      <w:pPr>
        <w:jc w:val="both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A6A50">
        <w:rPr>
          <w:rFonts w:ascii="Helvetica" w:eastAsia="Times New Roman" w:hAnsi="Helvetica" w:cs="Times New Roman"/>
          <w:color w:val="333333"/>
          <w:sz w:val="23"/>
          <w:szCs w:val="23"/>
        </w:rPr>
        <w:t>You have chosen to put your trust in us and we take this very seriously. This website is a secure way for you to report activity that you think goes against anti-doping rules. </w:t>
      </w:r>
    </w:p>
    <w:p w14:paraId="2F53D0CC" w14:textId="77777777" w:rsidR="00DA6A50" w:rsidRPr="00DA6A50" w:rsidRDefault="00DA6A50" w:rsidP="00B83035">
      <w:pPr>
        <w:jc w:val="both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A6A50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14:paraId="25A97D5F" w14:textId="77777777" w:rsidR="00B83035" w:rsidRDefault="00DA6A50" w:rsidP="00B83035">
      <w:pPr>
        <w:jc w:val="both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A6A50">
        <w:rPr>
          <w:rFonts w:ascii="Helvetica" w:eastAsia="Times New Roman" w:hAnsi="Helvetica" w:cs="Times New Roman"/>
          <w:color w:val="333333"/>
          <w:sz w:val="23"/>
          <w:szCs w:val="23"/>
        </w:rPr>
        <w:t>Whether you decide to open a secure mailbox, or provide us with your contact information, everything you tell us is strictly confidential.</w:t>
      </w:r>
    </w:p>
    <w:p w14:paraId="6BB77DB9" w14:textId="77777777" w:rsidR="00B83035" w:rsidRDefault="00B83035" w:rsidP="00DA6A50">
      <w:pPr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p w14:paraId="50C672C1" w14:textId="77777777" w:rsidR="00B83035" w:rsidRDefault="00B83035" w:rsidP="00DA6A50">
      <w:pPr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83035" w14:paraId="47B0904A" w14:textId="77777777" w:rsidTr="00B8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3F2D4B5A" w14:textId="40F58D2D" w:rsidR="00B83035" w:rsidRDefault="00B83035" w:rsidP="00DA6A50">
            <w:pPr>
              <w:textAlignment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DA6A50">
              <w:rPr>
                <w:rFonts w:ascii="DINProBold" w:eastAsia="Times New Roman" w:hAnsi="DINProBold" w:cs="Times New Roman"/>
                <w:caps/>
                <w:color w:val="333333"/>
              </w:rPr>
              <w:t>WHAT CAN BE REPORTED?</w:t>
            </w:r>
          </w:p>
        </w:tc>
      </w:tr>
      <w:tr w:rsidR="00B83035" w14:paraId="14D62619" w14:textId="77777777" w:rsidTr="00B8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456370FE" w14:textId="77777777" w:rsidR="00B83035" w:rsidRPr="00B83035" w:rsidRDefault="00B83035" w:rsidP="00B83035">
            <w:pPr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You may report any alleged Anti-Doping Rule Violation, any alleged World Anti-Doping Code (Code) non-compliance violation, or any act or omission that could undermine the fight against doping. </w:t>
            </w:r>
          </w:p>
          <w:p w14:paraId="12F288CF" w14:textId="77777777" w:rsidR="00B83035" w:rsidRPr="00B83035" w:rsidRDefault="00B83035" w:rsidP="00B83035">
            <w:pPr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 </w:t>
            </w:r>
          </w:p>
          <w:p w14:paraId="7D77258B" w14:textId="77777777" w:rsidR="00B83035" w:rsidRPr="00B83035" w:rsidRDefault="00B83035" w:rsidP="00B83035">
            <w:pPr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 xml:space="preserve">Anyone can report a doping misconduct. If you have detected, identified, </w:t>
            </w:r>
            <w:proofErr w:type="gramStart"/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witnessed</w:t>
            </w:r>
            <w:proofErr w:type="gramEnd"/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 xml:space="preserve"> or know of, or have reasonable grounds for suspecting that cheating has occurred, we encourage you to let us know by opening a mailbox. </w:t>
            </w:r>
          </w:p>
          <w:p w14:paraId="5EE8361D" w14:textId="77777777" w:rsidR="00B83035" w:rsidRPr="00B83035" w:rsidRDefault="00B83035" w:rsidP="00B83035">
            <w:pPr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 </w:t>
            </w:r>
          </w:p>
          <w:p w14:paraId="142BA3DE" w14:textId="77777777" w:rsidR="00B83035" w:rsidRPr="00B83035" w:rsidRDefault="00B83035" w:rsidP="00B83035">
            <w:pPr>
              <w:textAlignment w:val="center"/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If you have information on bribery, corruption or any other allegation that does not involve doping, please report your information through the appropriate law enforcement agencies.</w:t>
            </w:r>
          </w:p>
          <w:p w14:paraId="5B9C437E" w14:textId="0D70D0AD" w:rsidR="00B83035" w:rsidRDefault="00B83035" w:rsidP="00B83035">
            <w:pPr>
              <w:textAlignment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</w:p>
        </w:tc>
      </w:tr>
    </w:tbl>
    <w:p w14:paraId="341F9634" w14:textId="6A442ACB" w:rsidR="00B83035" w:rsidRPr="00DA6A50" w:rsidRDefault="00B83035" w:rsidP="00DA6A50">
      <w:pPr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83035" w14:paraId="264F825D" w14:textId="77777777" w:rsidTr="00B8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3AD2067B" w14:textId="1E82E468" w:rsidR="00B83035" w:rsidRDefault="00B83035" w:rsidP="0035760D">
            <w:pPr>
              <w:textAlignment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DA6A50">
              <w:rPr>
                <w:rFonts w:ascii="DINProBold" w:eastAsia="Times New Roman" w:hAnsi="DINProBold" w:cs="Times New Roman"/>
                <w:caps/>
                <w:color w:val="333333"/>
              </w:rPr>
              <w:t>CONFIDENTIALITY</w:t>
            </w:r>
          </w:p>
        </w:tc>
      </w:tr>
      <w:tr w:rsidR="00B83035" w14:paraId="4C4F13BC" w14:textId="77777777" w:rsidTr="00B8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40601D84" w14:textId="77777777" w:rsidR="00B83035" w:rsidRPr="00B83035" w:rsidRDefault="00B83035" w:rsidP="00B83035">
            <w:pPr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Confidentiality is of utmost concern to WADA’s Intelligence and Investigations Team. To ensure that the information you send us is private, we suggest that you follow these guidelines:</w:t>
            </w:r>
          </w:p>
          <w:p w14:paraId="425921BA" w14:textId="77777777" w:rsidR="00B83035" w:rsidRPr="00B83035" w:rsidRDefault="00B83035" w:rsidP="00B83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444F55"/>
                <w:sz w:val="20"/>
                <w:szCs w:val="20"/>
              </w:rPr>
            </w:pPr>
            <w:r w:rsidRPr="00B83035">
              <w:rPr>
                <w:rFonts w:ascii="Helvetica" w:eastAsia="Times New Roman" w:hAnsi="Helvetica" w:cs="Times New Roman"/>
                <w:color w:val="444F55"/>
                <w:sz w:val="20"/>
                <w:szCs w:val="20"/>
              </w:rPr>
              <w:t>Access this site directly by copying or writing the URL address </w:t>
            </w:r>
            <w:hyperlink r:id="rId6" w:history="1">
              <w:r w:rsidRPr="00B83035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u w:val="single"/>
                </w:rPr>
                <w:t>https://speakup.wada-ama.org</w:t>
              </w:r>
            </w:hyperlink>
            <w:r w:rsidRPr="00B83035">
              <w:rPr>
                <w:rFonts w:ascii="Helvetica" w:eastAsia="Times New Roman" w:hAnsi="Helvetica" w:cs="Times New Roman"/>
                <w:color w:val="444F55"/>
                <w:sz w:val="20"/>
                <w:szCs w:val="20"/>
              </w:rPr>
              <w:t> in an internet browser rather than by clicking on a link. </w:t>
            </w:r>
          </w:p>
          <w:p w14:paraId="706FAF10" w14:textId="77777777" w:rsidR="00B83035" w:rsidRPr="00B83035" w:rsidRDefault="00B83035" w:rsidP="00B83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444F55"/>
                <w:sz w:val="20"/>
                <w:szCs w:val="20"/>
              </w:rPr>
            </w:pPr>
            <w:r w:rsidRPr="00B83035">
              <w:rPr>
                <w:rFonts w:ascii="Helvetica" w:eastAsia="Times New Roman" w:hAnsi="Helvetica" w:cs="Times New Roman"/>
                <w:color w:val="444F55"/>
                <w:sz w:val="20"/>
                <w:szCs w:val="20"/>
              </w:rPr>
              <w:t>File your report from your personal computer.</w:t>
            </w:r>
          </w:p>
          <w:p w14:paraId="079BF87E" w14:textId="77777777" w:rsidR="00B83035" w:rsidRPr="00B83035" w:rsidRDefault="00B83035" w:rsidP="00B83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444F55"/>
                <w:sz w:val="20"/>
                <w:szCs w:val="20"/>
              </w:rPr>
            </w:pPr>
            <w:r w:rsidRPr="00B83035">
              <w:rPr>
                <w:rFonts w:ascii="Helvetica" w:eastAsia="Times New Roman" w:hAnsi="Helvetica" w:cs="Times New Roman"/>
                <w:color w:val="444F55"/>
                <w:sz w:val="20"/>
                <w:szCs w:val="20"/>
              </w:rPr>
              <w:t>Do not use a PC that is connected to a network/intranet. </w:t>
            </w:r>
          </w:p>
          <w:p w14:paraId="0E0BA80D" w14:textId="77777777" w:rsidR="00B83035" w:rsidRPr="00B83035" w:rsidRDefault="00B83035" w:rsidP="00B83035">
            <w:pPr>
              <w:textAlignment w:val="center"/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 xml:space="preserve">Choose </w:t>
            </w:r>
            <w:proofErr w:type="gramStart"/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whether or not</w:t>
            </w:r>
            <w:proofErr w:type="gramEnd"/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 xml:space="preserve"> you wish to leave your personal details; if not, you should also check that your personal details do not appear in the file properties (metadata) of any files you upload.</w:t>
            </w:r>
          </w:p>
          <w:p w14:paraId="74286246" w14:textId="0598C109" w:rsidR="00B83035" w:rsidRDefault="00B83035" w:rsidP="00B83035">
            <w:pPr>
              <w:textAlignment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</w:p>
        </w:tc>
      </w:tr>
    </w:tbl>
    <w:p w14:paraId="3D7DE013" w14:textId="105F53D4" w:rsidR="00DA6A50" w:rsidRDefault="00DA6A50" w:rsidP="00DA6A50">
      <w:pPr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83035" w14:paraId="5F4958F8" w14:textId="77777777" w:rsidTr="00B8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737B611C" w14:textId="63970481" w:rsidR="00B83035" w:rsidRDefault="00B83035" w:rsidP="0035760D">
            <w:pPr>
              <w:textAlignment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  <w:r w:rsidRPr="00DA6A50">
              <w:rPr>
                <w:rFonts w:ascii="DINProBold" w:eastAsia="Times New Roman" w:hAnsi="DINProBold" w:cs="Times New Roman"/>
                <w:caps/>
                <w:color w:val="333333"/>
              </w:rPr>
              <w:t>OPEN A SECURE MAILBOX</w:t>
            </w:r>
          </w:p>
        </w:tc>
      </w:tr>
      <w:tr w:rsidR="00B83035" w14:paraId="40207A70" w14:textId="77777777" w:rsidTr="00B8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30A3B137" w14:textId="77777777" w:rsidR="00B83035" w:rsidRPr="00B83035" w:rsidRDefault="00B83035" w:rsidP="00B83035">
            <w:pPr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When you send a report, you have the option to open a secure mailbox, instead of providing your contact information, so we can communicate with you in case we have follow-up questions.</w:t>
            </w:r>
          </w:p>
          <w:p w14:paraId="12D26404" w14:textId="77777777" w:rsidR="00B83035" w:rsidRPr="00B83035" w:rsidRDefault="00B83035" w:rsidP="00B83035">
            <w:pPr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 </w:t>
            </w:r>
          </w:p>
          <w:p w14:paraId="2AACEEDE" w14:textId="77777777" w:rsidR="00B83035" w:rsidRPr="00B83035" w:rsidRDefault="00B83035" w:rsidP="00B83035">
            <w:pPr>
              <w:textAlignment w:val="center"/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</w:pP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t>Upon creating a secure mailbox, you will be given a case number, and you will choose a password. </w:t>
            </w: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br/>
            </w:r>
            <w:r w:rsidRPr="00B83035">
              <w:rPr>
                <w:rFonts w:ascii="Helvetica" w:eastAsia="Times New Roman" w:hAnsi="Helvetica" w:cs="Times New Roman"/>
                <w:b w:val="0"/>
                <w:bCs w:val="0"/>
                <w:color w:val="444F55"/>
                <w:sz w:val="22"/>
                <w:szCs w:val="22"/>
              </w:rPr>
              <w:br/>
              <w:t>Please remember to note your case number and password in a secure location so you can access your case when you login to your mailbox via Speak Up! </w:t>
            </w:r>
          </w:p>
          <w:p w14:paraId="05F26BDC" w14:textId="2C53B755" w:rsidR="00B83035" w:rsidRDefault="00B83035" w:rsidP="00B83035">
            <w:pPr>
              <w:textAlignment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</w:pPr>
          </w:p>
        </w:tc>
      </w:tr>
    </w:tbl>
    <w:p w14:paraId="0EC59BAE" w14:textId="77777777" w:rsidR="00DA6A50" w:rsidRDefault="00DA6A50"/>
    <w:sectPr w:rsidR="00DA6A50" w:rsidSect="00B83035">
      <w:pgSz w:w="11900" w:h="16840"/>
      <w:pgMar w:top="108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2F7A"/>
    <w:multiLevelType w:val="multilevel"/>
    <w:tmpl w:val="3C7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06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50"/>
    <w:rsid w:val="00B83035"/>
    <w:rsid w:val="00C961E8"/>
    <w:rsid w:val="00DA6A50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BD8402"/>
  <w15:chartTrackingRefBased/>
  <w15:docId w15:val="{40566B5B-02BE-8248-B8C6-A09DC16E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translationoverride">
    <w:name w:val="texttranslationoverride"/>
    <w:basedOn w:val="DefaultParagraphFont"/>
    <w:rsid w:val="00DA6A50"/>
  </w:style>
  <w:style w:type="character" w:styleId="Hyperlink">
    <w:name w:val="Hyperlink"/>
    <w:basedOn w:val="DefaultParagraphFont"/>
    <w:uiPriority w:val="99"/>
    <w:semiHidden/>
    <w:unhideWhenUsed/>
    <w:rsid w:val="00DA6A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6A50"/>
  </w:style>
  <w:style w:type="character" w:styleId="Strong">
    <w:name w:val="Strong"/>
    <w:basedOn w:val="DefaultParagraphFont"/>
    <w:uiPriority w:val="22"/>
    <w:qFormat/>
    <w:rsid w:val="00DA6A50"/>
    <w:rPr>
      <w:b/>
      <w:bCs/>
    </w:rPr>
  </w:style>
  <w:style w:type="table" w:styleId="TableGrid">
    <w:name w:val="Table Grid"/>
    <w:basedOn w:val="TableNormal"/>
    <w:uiPriority w:val="39"/>
    <w:rsid w:val="00B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B8303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B8303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B830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B8303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up.wada-a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Rheeza Grant</dc:creator>
  <cp:keywords/>
  <dc:description/>
  <cp:lastModifiedBy>Ronald Ramlogan</cp:lastModifiedBy>
  <cp:revision>2</cp:revision>
  <cp:lastPrinted>2023-11-17T16:24:00Z</cp:lastPrinted>
  <dcterms:created xsi:type="dcterms:W3CDTF">2023-11-17T16:27:00Z</dcterms:created>
  <dcterms:modified xsi:type="dcterms:W3CDTF">2023-11-17T16:27:00Z</dcterms:modified>
</cp:coreProperties>
</file>